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70E612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   本文档没有固定模式，</w:t>
      </w:r>
    </w:p>
    <w:p w14:paraId="3CBDEE34">
      <w:pPr>
        <w:rPr>
          <w:rFonts w:hint="eastAsia"/>
          <w:lang w:val="en-US" w:eastAsia="zh-CN"/>
        </w:rPr>
      </w:pPr>
    </w:p>
    <w:p w14:paraId="2F13E9E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省略部分：</w:t>
      </w:r>
    </w:p>
    <w:p w14:paraId="1E1BED7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该部分省略，仅仅 提供参考</w:t>
      </w:r>
    </w:p>
    <w:p w14:paraId="29661F16"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需求：</w:t>
      </w:r>
    </w:p>
    <w:p w14:paraId="2C7990C9">
      <w:pPr>
        <w:numPr>
          <w:ilvl w:val="0"/>
          <w:numId w:val="0"/>
        </w:num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温度需求 / 水，气，电 / 场地  / 设备质量，体积。</w:t>
      </w:r>
    </w:p>
    <w:p w14:paraId="0EEC52D6">
      <w:pPr>
        <w:numPr>
          <w:ilvl w:val="0"/>
          <w:numId w:val="0"/>
        </w:num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外界光源需要尽量减少干扰，最大检测速度...</w:t>
      </w:r>
    </w:p>
    <w:p w14:paraId="28A99542">
      <w:pPr>
        <w:numPr>
          <w:ilvl w:val="0"/>
          <w:numId w:val="0"/>
        </w:num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 w14:paraId="57742292">
      <w:pPr>
        <w:numPr>
          <w:ilvl w:val="0"/>
          <w:numId w:val="0"/>
        </w:numPr>
        <w:ind w:firstLine="840" w:firstLineChars="400"/>
        <w:rPr>
          <w:rFonts w:hint="eastAsia"/>
          <w:lang w:val="en-US" w:eastAsia="zh-CN"/>
        </w:rPr>
      </w:pPr>
    </w:p>
    <w:p w14:paraId="6BAE1C8D">
      <w:pPr>
        <w:numPr>
          <w:ilvl w:val="0"/>
          <w:numId w:val="0"/>
        </w:numPr>
        <w:ind w:firstLine="840" w:firstLineChars="400"/>
        <w:rPr>
          <w:rFonts w:hint="eastAsia"/>
          <w:lang w:val="en-US" w:eastAsia="zh-CN"/>
        </w:rPr>
      </w:pPr>
    </w:p>
    <w:p w14:paraId="025B95FA">
      <w:pPr>
        <w:numPr>
          <w:ilvl w:val="0"/>
          <w:numId w:val="0"/>
        </w:numPr>
        <w:ind w:firstLine="840" w:firstLineChars="400"/>
        <w:rPr>
          <w:rFonts w:hint="eastAsia"/>
          <w:lang w:val="en-US" w:eastAsia="zh-CN"/>
        </w:rPr>
      </w:pPr>
    </w:p>
    <w:p w14:paraId="48D020E0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简介：</w:t>
      </w:r>
    </w:p>
    <w:p w14:paraId="59C232C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端面3D 检测系统 是一套 通过并排的  3D相机 对运行 的钢卷 进行3D扫描 的  高精度  塔形/扁卷/松卷/缺陷  检测系统。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 w14:paraId="0648C3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64C19466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类别</w:t>
            </w:r>
          </w:p>
        </w:tc>
        <w:tc>
          <w:tcPr>
            <w:tcW w:w="2130" w:type="dxa"/>
          </w:tcPr>
          <w:p w14:paraId="7E215E9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面阵相机</w:t>
            </w:r>
          </w:p>
        </w:tc>
        <w:tc>
          <w:tcPr>
            <w:tcW w:w="2131" w:type="dxa"/>
          </w:tcPr>
          <w:p w14:paraId="0AB7E1AA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线阵相机</w:t>
            </w:r>
          </w:p>
        </w:tc>
        <w:tc>
          <w:tcPr>
            <w:tcW w:w="2131" w:type="dxa"/>
          </w:tcPr>
          <w:p w14:paraId="13D8FA3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3D 线阵相机</w:t>
            </w:r>
          </w:p>
        </w:tc>
      </w:tr>
      <w:tr w14:paraId="7AF4FF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1AC7267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成本</w:t>
            </w:r>
          </w:p>
        </w:tc>
        <w:tc>
          <w:tcPr>
            <w:tcW w:w="2130" w:type="dxa"/>
          </w:tcPr>
          <w:p w14:paraId="5AD128B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整体成本低</w:t>
            </w:r>
          </w:p>
        </w:tc>
        <w:tc>
          <w:tcPr>
            <w:tcW w:w="2131" w:type="dxa"/>
          </w:tcPr>
          <w:p w14:paraId="282B802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相对较低</w:t>
            </w:r>
          </w:p>
        </w:tc>
        <w:tc>
          <w:tcPr>
            <w:tcW w:w="2131" w:type="dxa"/>
          </w:tcPr>
          <w:p w14:paraId="79CB470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相对较高</w:t>
            </w:r>
          </w:p>
        </w:tc>
      </w:tr>
      <w:tr w14:paraId="538528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4F4146A9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是否在线检测</w:t>
            </w:r>
          </w:p>
        </w:tc>
        <w:tc>
          <w:tcPr>
            <w:tcW w:w="2130" w:type="dxa"/>
          </w:tcPr>
          <w:p w14:paraId="0FD85F7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在线检测对曝光要求高，无法均匀成像。</w:t>
            </w:r>
          </w:p>
        </w:tc>
        <w:tc>
          <w:tcPr>
            <w:tcW w:w="2131" w:type="dxa"/>
          </w:tcPr>
          <w:p w14:paraId="0E71338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</w:t>
            </w:r>
          </w:p>
        </w:tc>
        <w:tc>
          <w:tcPr>
            <w:tcW w:w="2131" w:type="dxa"/>
          </w:tcPr>
          <w:p w14:paraId="30B7E0F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</w:t>
            </w:r>
          </w:p>
        </w:tc>
      </w:tr>
      <w:tr w14:paraId="6C51C2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6A1060D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成像能力</w:t>
            </w:r>
          </w:p>
        </w:tc>
        <w:tc>
          <w:tcPr>
            <w:tcW w:w="2130" w:type="dxa"/>
          </w:tcPr>
          <w:p w14:paraId="594F3626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偏真实，缺陷分辨能力较差</w:t>
            </w:r>
          </w:p>
        </w:tc>
        <w:tc>
          <w:tcPr>
            <w:tcW w:w="2131" w:type="dxa"/>
          </w:tcPr>
          <w:p w14:paraId="5B160E6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高分辨力</w:t>
            </w:r>
          </w:p>
        </w:tc>
        <w:tc>
          <w:tcPr>
            <w:tcW w:w="2131" w:type="dxa"/>
          </w:tcPr>
          <w:p w14:paraId="2DF4A010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高分辨力</w:t>
            </w:r>
          </w:p>
        </w:tc>
      </w:tr>
      <w:tr w14:paraId="3D2417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03F8934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抗干扰能力</w:t>
            </w:r>
          </w:p>
        </w:tc>
        <w:tc>
          <w:tcPr>
            <w:tcW w:w="2130" w:type="dxa"/>
          </w:tcPr>
          <w:p w14:paraId="7F3DBC9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容易受光干扰</w:t>
            </w:r>
          </w:p>
        </w:tc>
        <w:tc>
          <w:tcPr>
            <w:tcW w:w="2131" w:type="dxa"/>
          </w:tcPr>
          <w:p w14:paraId="7444C4B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难以受到光干扰</w:t>
            </w:r>
          </w:p>
        </w:tc>
        <w:tc>
          <w:tcPr>
            <w:tcW w:w="2131" w:type="dxa"/>
          </w:tcPr>
          <w:p w14:paraId="6B759D30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易受强光干扰</w:t>
            </w:r>
          </w:p>
        </w:tc>
      </w:tr>
      <w:tr w14:paraId="06E7E7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5695A8C0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噪点数据</w:t>
            </w:r>
          </w:p>
        </w:tc>
        <w:tc>
          <w:tcPr>
            <w:tcW w:w="2130" w:type="dxa"/>
          </w:tcPr>
          <w:p w14:paraId="3C378AF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少</w:t>
            </w:r>
          </w:p>
        </w:tc>
        <w:tc>
          <w:tcPr>
            <w:tcW w:w="2131" w:type="dxa"/>
          </w:tcPr>
          <w:p w14:paraId="7A68670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少</w:t>
            </w:r>
          </w:p>
        </w:tc>
        <w:tc>
          <w:tcPr>
            <w:tcW w:w="2131" w:type="dxa"/>
          </w:tcPr>
          <w:p w14:paraId="5124B659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受光线干扰下可能出现干扰</w:t>
            </w:r>
          </w:p>
        </w:tc>
      </w:tr>
      <w:tr w14:paraId="23C662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78F665E0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景深水平</w:t>
            </w:r>
          </w:p>
        </w:tc>
        <w:tc>
          <w:tcPr>
            <w:tcW w:w="2130" w:type="dxa"/>
          </w:tcPr>
          <w:p w14:paraId="4BB7558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低</w:t>
            </w:r>
          </w:p>
        </w:tc>
        <w:tc>
          <w:tcPr>
            <w:tcW w:w="2131" w:type="dxa"/>
          </w:tcPr>
          <w:p w14:paraId="0B57B0A0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低</w:t>
            </w:r>
          </w:p>
        </w:tc>
        <w:tc>
          <w:tcPr>
            <w:tcW w:w="2131" w:type="dxa"/>
          </w:tcPr>
          <w:p w14:paraId="0EDCF259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高</w:t>
            </w:r>
          </w:p>
        </w:tc>
      </w:tr>
      <w:tr w14:paraId="032FB3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4674A0A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水平、垂直 精度</w:t>
            </w:r>
          </w:p>
        </w:tc>
        <w:tc>
          <w:tcPr>
            <w:tcW w:w="2130" w:type="dxa"/>
          </w:tcPr>
          <w:p w14:paraId="5877CD06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相机数量增加，精度增加，精度可以&lt;0.15mm</w:t>
            </w:r>
          </w:p>
        </w:tc>
        <w:tc>
          <w:tcPr>
            <w:tcW w:w="2131" w:type="dxa"/>
          </w:tcPr>
          <w:p w14:paraId="1FCEADD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易拓展，精度可以轻易 &lt;0.1 mm</w:t>
            </w:r>
          </w:p>
        </w:tc>
        <w:tc>
          <w:tcPr>
            <w:tcW w:w="2131" w:type="dxa"/>
          </w:tcPr>
          <w:p w14:paraId="0F656AE1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精度 &lt;0.2mm</w:t>
            </w:r>
          </w:p>
        </w:tc>
      </w:tr>
      <w:tr w14:paraId="5A09D7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2DDB6C1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垂直精度</w:t>
            </w:r>
          </w:p>
        </w:tc>
        <w:tc>
          <w:tcPr>
            <w:tcW w:w="2130" w:type="dxa"/>
          </w:tcPr>
          <w:p w14:paraId="6CBDC60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</w:t>
            </w:r>
          </w:p>
        </w:tc>
        <w:tc>
          <w:tcPr>
            <w:tcW w:w="2131" w:type="dxa"/>
          </w:tcPr>
          <w:p w14:paraId="66703FFB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</w:t>
            </w:r>
          </w:p>
        </w:tc>
        <w:tc>
          <w:tcPr>
            <w:tcW w:w="2131" w:type="dxa"/>
          </w:tcPr>
          <w:p w14:paraId="0CEB04B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&lt;0.2 mm</w:t>
            </w:r>
          </w:p>
        </w:tc>
      </w:tr>
      <w:tr w14:paraId="7C34B8A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187B2A0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检测能力</w:t>
            </w:r>
          </w:p>
        </w:tc>
        <w:tc>
          <w:tcPr>
            <w:tcW w:w="2130" w:type="dxa"/>
          </w:tcPr>
          <w:p w14:paraId="0005D6A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</w:t>
            </w:r>
          </w:p>
        </w:tc>
        <w:tc>
          <w:tcPr>
            <w:tcW w:w="2131" w:type="dxa"/>
          </w:tcPr>
          <w:p w14:paraId="3AC14A76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</w:t>
            </w:r>
          </w:p>
        </w:tc>
        <w:tc>
          <w:tcPr>
            <w:tcW w:w="2131" w:type="dxa"/>
          </w:tcPr>
          <w:p w14:paraId="2B603209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 + 3D数值检测</w:t>
            </w:r>
          </w:p>
        </w:tc>
      </w:tr>
    </w:tbl>
    <w:p w14:paraId="511FD1D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3E946CB1">
      <w:pPr>
        <w:pStyle w:val="3"/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系统介绍</w:t>
      </w:r>
    </w:p>
    <w:p w14:paraId="24C9112E">
      <w:pPr>
        <w:ind w:firstLine="42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北科工研断面检测系统 </w:t>
      </w:r>
    </w:p>
    <w:p w14:paraId="5408D20B">
      <w:pPr>
        <w:ind w:firstLine="420" w:firstLineChars="0"/>
      </w:pPr>
      <w:r>
        <w:drawing>
          <wp:inline distT="0" distB="0" distL="114300" distR="114300">
            <wp:extent cx="5273675" cy="2206625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57791">
      <w:pPr>
        <w:ind w:firstLine="420" w:firstLineChars="0"/>
      </w:pPr>
    </w:p>
    <w:p w14:paraId="7E48737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主要特色：</w:t>
      </w:r>
    </w:p>
    <w:p w14:paraId="6B542DDA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1：图像自由缩放（类似于手机地图），UI技术前沿。</w:t>
      </w:r>
    </w:p>
    <w:p w14:paraId="28B11FE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2：算法模型先进，全自动完全判级。</w:t>
      </w:r>
    </w:p>
    <w:p w14:paraId="49C5C81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3：高稳定性，高适配度，客户端适配范围广。</w:t>
      </w:r>
    </w:p>
    <w:p w14:paraId="4458776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4：功能完善：</w:t>
      </w:r>
    </w:p>
    <w:p w14:paraId="2C81285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-  塔形，松卷，扁卷，的 3D 类报警判级，缺陷等 2D数据的报警判级。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-  高定制化的 报表系统</w:t>
      </w:r>
    </w:p>
    <w:p w14:paraId="14AAEFE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 xml:space="preserve">    -  钢卷 3D 模型 重建，以及对应的 显示系统。</w:t>
      </w:r>
    </w:p>
    <w:p w14:paraId="7301898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 xml:space="preserve">    -  人工 判级 介入 系统。</w:t>
      </w:r>
    </w:p>
    <w:p w14:paraId="0CCD01D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-  高定制化的 设置系统（UI主题，功能设置，判级设置）</w:t>
      </w:r>
    </w:p>
    <w:p w14:paraId="61F8BE0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 xml:space="preserve">    -  数据标注，图像数据导出，数据库导出，系统恢复等一系列维护功能。</w:t>
      </w:r>
    </w:p>
    <w:p w14:paraId="6D55C88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 xml:space="preserve">    -  专注于 缺陷报警统计 的 缺陷分析界面。</w:t>
      </w:r>
    </w:p>
    <w:p w14:paraId="40D45E4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5： 高可拓展性,可以无缝 兼容 各类 检测硬件:</w:t>
      </w:r>
    </w:p>
    <w:p w14:paraId="382D795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3D 相机</w:t>
      </w:r>
    </w:p>
    <w:p w14:paraId="0C8EEDC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2D 面阵相机</w:t>
      </w:r>
    </w:p>
    <w:p w14:paraId="7833718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2D 线阵相机</w:t>
      </w:r>
    </w:p>
    <w:p w14:paraId="28039BB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雷达系统</w:t>
      </w:r>
    </w:p>
    <w:p w14:paraId="4136D7E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以上检测设备可以 任意接入1套或者一套以上。</w:t>
      </w:r>
    </w:p>
    <w:p w14:paraId="7F26174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6： 定制化功能开发快速，检测物体也不仅限制于 钢卷。</w:t>
      </w:r>
    </w:p>
    <w:p w14:paraId="6F2A6F2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445049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缺陷素材：</w:t>
      </w:r>
    </w:p>
    <w:p w14:paraId="10672615"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折叠</w:t>
      </w:r>
    </w:p>
    <w:p w14:paraId="5AB5019F">
      <w:r>
        <w:drawing>
          <wp:inline distT="0" distB="0" distL="114300" distR="114300">
            <wp:extent cx="3498215" cy="2535555"/>
            <wp:effectExtent l="0" t="0" r="6985" b="17145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80A1D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刮丝：</w:t>
      </w:r>
    </w:p>
    <w:p w14:paraId="767E4A7B"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551555" cy="2467610"/>
            <wp:effectExtent l="0" t="0" r="10795" b="8890"/>
            <wp:docPr id="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51555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5C7C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边部褶皱：</w:t>
      </w:r>
    </w:p>
    <w:p w14:paraId="513689F6">
      <w:r>
        <w:drawing>
          <wp:inline distT="0" distB="0" distL="114300" distR="114300">
            <wp:extent cx="3883025" cy="2604135"/>
            <wp:effectExtent l="0" t="0" r="3175" b="5715"/>
            <wp:docPr id="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B1810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烂边：</w:t>
      </w:r>
    </w:p>
    <w:p w14:paraId="03611E96">
      <w:pPr>
        <w:ind w:firstLine="420"/>
      </w:pPr>
      <w:r>
        <w:drawing>
          <wp:inline distT="0" distB="0" distL="114300" distR="114300">
            <wp:extent cx="5266690" cy="3832225"/>
            <wp:effectExtent l="0" t="0" r="10160" b="15875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A5A7">
      <w:pPr>
        <w:ind w:firstLine="420"/>
      </w:pPr>
    </w:p>
    <w:p w14:paraId="799C87FC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毛刺：</w:t>
      </w:r>
    </w:p>
    <w:p w14:paraId="2D0771AE"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4150" cy="3830955"/>
            <wp:effectExtent l="0" t="0" r="12700" b="17145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ab/>
      </w:r>
    </w:p>
    <w:p w14:paraId="5478A9FE">
      <w:pPr>
        <w:ind w:firstLine="420" w:firstLineChars="0"/>
        <w:rPr>
          <w:rFonts w:hint="eastAsia"/>
          <w:lang w:val="en-US" w:eastAsia="zh-CN"/>
        </w:rPr>
      </w:pPr>
    </w:p>
    <w:p w14:paraId="28765DAE">
      <w:pPr>
        <w:pStyle w:val="3"/>
        <w:bidi w:val="0"/>
        <w:rPr>
          <w:rFonts w:hint="eastAsia"/>
          <w:b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1734820</wp:posOffset>
            </wp:positionH>
            <wp:positionV relativeFrom="paragraph">
              <wp:posOffset>518160</wp:posOffset>
            </wp:positionV>
            <wp:extent cx="1666875" cy="2278380"/>
            <wp:effectExtent l="0" t="0" r="9525" b="7620"/>
            <wp:wrapTight wrapText="bothSides">
              <wp:wrapPolygon>
                <wp:start x="0" y="0"/>
                <wp:lineTo x="0" y="21492"/>
                <wp:lineTo x="21477" y="21492"/>
                <wp:lineTo x="21477" y="0"/>
                <wp:lineTo x="0" y="0"/>
              </wp:wrapPolygon>
            </wp:wrapTight>
            <wp:docPr id="5" name="Picture 5" descr="1737109692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173710969239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3831590</wp:posOffset>
            </wp:positionH>
            <wp:positionV relativeFrom="paragraph">
              <wp:posOffset>524510</wp:posOffset>
            </wp:positionV>
            <wp:extent cx="1278255" cy="2317115"/>
            <wp:effectExtent l="0" t="0" r="17145" b="6985"/>
            <wp:wrapSquare wrapText="bothSides"/>
            <wp:docPr id="4" name="Picture 4" descr="1737109749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173710974974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7825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605790</wp:posOffset>
            </wp:positionH>
            <wp:positionV relativeFrom="paragraph">
              <wp:posOffset>482600</wp:posOffset>
            </wp:positionV>
            <wp:extent cx="1080770" cy="2141220"/>
            <wp:effectExtent l="0" t="0" r="5080" b="11430"/>
            <wp:wrapTight wrapText="bothSides">
              <wp:wrapPolygon>
                <wp:start x="0" y="0"/>
                <wp:lineTo x="0" y="21331"/>
                <wp:lineTo x="21321" y="21331"/>
                <wp:lineTo x="21321" y="0"/>
                <wp:lineTo x="0" y="0"/>
              </wp:wrapPolygon>
            </wp:wrapTight>
            <wp:docPr id="3" name="Picture 3" descr="1737109804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173710980490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8077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lang w:val="en-US" w:eastAsia="zh-CN"/>
        </w:rPr>
        <w:t>素材：</w:t>
      </w:r>
    </w:p>
    <w:p w14:paraId="59231D4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381000</wp:posOffset>
            </wp:positionH>
            <wp:positionV relativeFrom="paragraph">
              <wp:posOffset>2298700</wp:posOffset>
            </wp:positionV>
            <wp:extent cx="2790190" cy="1377950"/>
            <wp:effectExtent l="0" t="0" r="10160" b="12700"/>
            <wp:wrapSquare wrapText="bothSides"/>
            <wp:docPr id="6" name="Picture 6" descr="1737109890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173710989087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E2F6AF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1238250</wp:posOffset>
            </wp:positionH>
            <wp:positionV relativeFrom="paragraph">
              <wp:posOffset>457200</wp:posOffset>
            </wp:positionV>
            <wp:extent cx="1612265" cy="2842260"/>
            <wp:effectExtent l="0" t="0" r="6985" b="15240"/>
            <wp:wrapSquare wrapText="bothSides"/>
            <wp:docPr id="9" name="Picture 9" descr="1737110034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173711003477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1226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3443605</wp:posOffset>
            </wp:positionH>
            <wp:positionV relativeFrom="paragraph">
              <wp:posOffset>-1043940</wp:posOffset>
            </wp:positionV>
            <wp:extent cx="1643380" cy="2356485"/>
            <wp:effectExtent l="0" t="0" r="13970" b="5715"/>
            <wp:wrapSquare wrapText="bothSides"/>
            <wp:docPr id="7" name="Picture 7" descr="1737110219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173711021955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989455" cy="3101340"/>
            <wp:effectExtent l="0" t="0" r="10795" b="3810"/>
            <wp:docPr id="8" name="Picture 8" descr="1737109959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17371099593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8945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BA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BF41AF6">
      <w:pPr>
        <w:ind w:firstLine="420" w:firstLineChars="0"/>
      </w:pPr>
      <w:r>
        <w:drawing>
          <wp:inline distT="0" distB="0" distL="114300" distR="114300">
            <wp:extent cx="5267960" cy="2138045"/>
            <wp:effectExtent l="0" t="0" r="8890" b="14605"/>
            <wp:docPr id="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403AC">
      <w:pPr>
        <w:ind w:firstLine="420" w:firstLineChars="0"/>
      </w:pPr>
      <w:r>
        <w:drawing>
          <wp:inline distT="0" distB="0" distL="114300" distR="114300">
            <wp:extent cx="2291715" cy="928370"/>
            <wp:effectExtent l="0" t="0" r="13335" b="508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91715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59B7">
      <w:pPr>
        <w:ind w:firstLine="420" w:firstLineChars="0"/>
      </w:pPr>
      <w:r>
        <w:drawing>
          <wp:inline distT="0" distB="0" distL="114300" distR="114300">
            <wp:extent cx="1852930" cy="1555750"/>
            <wp:effectExtent l="0" t="0" r="13970" b="635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BE310">
      <w:pPr>
        <w:ind w:firstLine="420" w:firstLineChars="0"/>
      </w:pPr>
      <w:r>
        <w:drawing>
          <wp:inline distT="0" distB="0" distL="114300" distR="114300">
            <wp:extent cx="2369185" cy="1531620"/>
            <wp:effectExtent l="0" t="0" r="12065" b="1143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69185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27159">
      <w:pPr>
        <w:ind w:firstLine="420" w:firstLineChars="0"/>
      </w:pPr>
      <w:r>
        <w:drawing>
          <wp:inline distT="0" distB="0" distL="114300" distR="114300">
            <wp:extent cx="2130425" cy="1930400"/>
            <wp:effectExtent l="0" t="0" r="3175" b="1270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9C793">
      <w:pPr>
        <w:ind w:firstLine="420" w:firstLineChars="0"/>
      </w:pPr>
      <w:r>
        <w:drawing>
          <wp:inline distT="0" distB="0" distL="114300" distR="114300">
            <wp:extent cx="2291715" cy="2070735"/>
            <wp:effectExtent l="0" t="0" r="13335" b="5715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9171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9ACA9">
      <w:pPr>
        <w:ind w:firstLine="420" w:firstLineChars="0"/>
      </w:pPr>
      <w:r>
        <w:drawing>
          <wp:inline distT="0" distB="0" distL="114300" distR="114300">
            <wp:extent cx="5270500" cy="3343275"/>
            <wp:effectExtent l="0" t="0" r="6350" b="9525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19425">
      <w:pPr>
        <w:ind w:firstLine="420" w:firstLineChars="0"/>
      </w:pPr>
      <w:r>
        <w:drawing>
          <wp:inline distT="0" distB="0" distL="114300" distR="114300">
            <wp:extent cx="5261610" cy="3487420"/>
            <wp:effectExtent l="0" t="0" r="15240" b="1778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FACB">
      <w:pPr>
        <w:ind w:firstLine="420" w:firstLineChars="0"/>
      </w:pPr>
      <w:r>
        <w:drawing>
          <wp:inline distT="0" distB="0" distL="114300" distR="114300">
            <wp:extent cx="4848225" cy="3071495"/>
            <wp:effectExtent l="0" t="0" r="9525" b="14605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576E8">
      <w:pPr>
        <w:ind w:firstLine="420" w:firstLineChars="0"/>
      </w:pPr>
      <w:r>
        <w:drawing>
          <wp:inline distT="0" distB="0" distL="114300" distR="114300">
            <wp:extent cx="5266690" cy="3432175"/>
            <wp:effectExtent l="0" t="0" r="10160" b="1587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82BF2">
      <w:pPr>
        <w:ind w:firstLine="420" w:firstLineChars="0"/>
      </w:pPr>
      <w:r>
        <w:drawing>
          <wp:inline distT="0" distB="0" distL="114300" distR="114300">
            <wp:extent cx="5271770" cy="4279900"/>
            <wp:effectExtent l="0" t="0" r="5080" b="6350"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7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CA4F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一些其它截图 在周汇报中有...</w:t>
      </w:r>
    </w:p>
    <w:p w14:paraId="3834F58D">
      <w:pPr>
        <w:ind w:firstLine="420" w:firstLineChars="0"/>
        <w:rPr>
          <w:rFonts w:hint="eastAsia"/>
          <w:lang w:val="en-US" w:eastAsia="zh-CN"/>
        </w:rPr>
      </w:pPr>
    </w:p>
    <w:p w14:paraId="6C402740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只能这么写了，如果需要规范文档的话，给我一个模板吧，或者，找找崔总，它可以过来总结下，在我看来，无法是一套并不是很复杂的检测系统，重新写一套的话，不到2个月，内部架构设计的太乱了，功能增加相对困难，宣传的话，提取一些关键信息吧，如果硬件成像好，部署模型优化就一周多。</w:t>
      </w:r>
      <w:bookmarkStart w:id="0" w:name="_GoBack"/>
      <w:bookmarkEnd w:id="0"/>
    </w:p>
    <w:p w14:paraId="48216CC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6627B26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7922389">
      <w:pPr>
        <w:ind w:firstLine="420" w:firstLineChars="0"/>
        <w:rPr>
          <w:rFonts w:hint="eastAsia"/>
          <w:lang w:val="en-US" w:eastAsia="zh-CN"/>
        </w:rPr>
      </w:pPr>
    </w:p>
    <w:p w14:paraId="0332139B">
      <w:pPr>
        <w:ind w:firstLine="420" w:firstLineChars="0"/>
        <w:rPr>
          <w:rFonts w:hint="eastAsia"/>
          <w:lang w:val="en-US" w:eastAsia="zh-CN"/>
        </w:rPr>
      </w:pPr>
    </w:p>
    <w:p w14:paraId="73FA8BFA">
      <w:pPr>
        <w:ind w:firstLine="420" w:firstLineChars="0"/>
        <w:rPr>
          <w:rFonts w:hint="eastAsia"/>
          <w:lang w:val="en-US" w:eastAsia="zh-CN"/>
        </w:rPr>
      </w:pPr>
    </w:p>
    <w:p w14:paraId="19989D2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还是说几句闲话：</w:t>
      </w:r>
    </w:p>
    <w:p w14:paraId="6B71BB6C">
      <w:pPr>
        <w:ind w:firstLine="420" w:firstLineChars="0"/>
        <w:rPr>
          <w:rFonts w:hint="default"/>
          <w:lang w:val="en-US" w:eastAsia="zh-CN"/>
        </w:rPr>
      </w:pPr>
    </w:p>
    <w:p w14:paraId="77AD586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（我必须在这两天戒掉一天听1.7本书（哲学，心理学，少量文学）的毛病，虽然比刷头条好，但是拖累工作进度，加重虚无主义。）</w:t>
      </w:r>
    </w:p>
    <w:p w14:paraId="645F27EE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我的心理问题：完美主义，多向思考者，悲观主义。</w:t>
      </w:r>
    </w:p>
    <w:p w14:paraId="4AE1799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完美主义导致的问题：</w:t>
      </w:r>
    </w:p>
    <w:p w14:paraId="0EE17FDA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>效率低下：</w:t>
      </w:r>
    </w:p>
    <w:p w14:paraId="2D6A1C33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20% 的时间完成 80%部分，剩下80%时间对抗拖延症</w:t>
      </w:r>
    </w:p>
    <w:p w14:paraId="3F3EE782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拖延症来源：</w:t>
      </w:r>
    </w:p>
    <w:p w14:paraId="6577F775">
      <w:pPr>
        <w:numPr>
          <w:ilvl w:val="0"/>
          <w:numId w:val="1"/>
        </w:numPr>
        <w:ind w:left="168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只要我不努力，就可以建立努力后我很强的自我假设，害怕自己真的努力了，但是没有得到理想效果的恐惧。</w:t>
      </w:r>
    </w:p>
    <w:p w14:paraId="3496E66F">
      <w:pPr>
        <w:numPr>
          <w:ilvl w:val="0"/>
          <w:numId w:val="1"/>
        </w:numPr>
        <w:ind w:left="168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害怕失败，失败会击溃部分人设/自尊，与其可能失败，不如拖延。</w:t>
      </w:r>
    </w:p>
    <w:p w14:paraId="32B6A08D">
      <w:pPr>
        <w:numPr>
          <w:ilvl w:val="0"/>
          <w:numId w:val="1"/>
        </w:numPr>
        <w:ind w:left="168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害怕成功，成功会破坏一些人际关系上的协调度，而且会无限抬高自我预期。</w:t>
      </w:r>
    </w:p>
    <w:p w14:paraId="6F28168D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 xml:space="preserve">限制发展，影响人际关系，拒绝寻求帮助，无法看到自身优点，难以改变... </w:t>
      </w:r>
    </w:p>
    <w:p w14:paraId="1CF768AD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多向思考者：</w:t>
      </w:r>
    </w:p>
    <w:p w14:paraId="68EF9C16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这一点可能遗传原因（左撇子），也可能是童年车祸（车祸-&gt;左腿粉碎骨折，飞出去数米-&gt;头部撞击（击凹小车引擎盖十公分，如果撞击水泥地就基本无了））</w:t>
      </w:r>
    </w:p>
    <w:p w14:paraId="462F140C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最终现象：我是右脑主导者，虽然从最近的 头部核磁 看右脑并不比左脑大。</w:t>
      </w:r>
    </w:p>
    <w:p w14:paraId="607E6388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问题：</w:t>
      </w:r>
    </w:p>
    <w:p w14:paraId="470D14D9">
      <w:pPr>
        <w:numPr>
          <w:ilvl w:val="0"/>
          <w:numId w:val="2"/>
        </w:numPr>
        <w:ind w:left="126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难以适应自行车等工具，一是车祸导致的小时候不接触，二是多向思考者本来平衡感差。</w:t>
      </w:r>
    </w:p>
    <w:p w14:paraId="02EB4C42">
      <w:pPr>
        <w:numPr>
          <w:ilvl w:val="0"/>
          <w:numId w:val="2"/>
        </w:numPr>
        <w:ind w:left="126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无法习惯线性思考，不擅长应试考试，擅长创新，打破常规，大脑全程高负荷导致思维跳跃甚至混沌（年度汇报时的语无伦次）</w:t>
      </w:r>
    </w:p>
    <w:p w14:paraId="093D2F1C">
      <w:pPr>
        <w:numPr>
          <w:ilvl w:val="0"/>
          <w:numId w:val="2"/>
        </w:numPr>
        <w:ind w:left="126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价值观偏向唯心主义，非利己主义者，难以区分轻重缓急（认为发不发工资与是否工作没有关系，工作本来就是生活的一部分）</w:t>
      </w:r>
    </w:p>
    <w:p w14:paraId="17A4E0E3">
      <w:pPr>
        <w:numPr>
          <w:ilvl w:val="0"/>
          <w:numId w:val="2"/>
        </w:numPr>
        <w:ind w:left="126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薛定谔的生活/工作形态。</w:t>
      </w:r>
    </w:p>
    <w:p w14:paraId="5E29E204">
      <w:pPr>
        <w:numPr>
          <w:ilvl w:val="0"/>
          <w:numId w:val="2"/>
        </w:numPr>
        <w:ind w:left="126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难以类似左脑主导者那样按照一定规则完成</w:t>
      </w:r>
    </w:p>
    <w:p w14:paraId="34870D55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 xml:space="preserve"> 悲观主义：</w:t>
      </w:r>
    </w:p>
    <w:p w14:paraId="4ACE5BB7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 xml:space="preserve">  这部分来自叔本华，尼采。</w:t>
      </w:r>
    </w:p>
    <w:p w14:paraId="3EEF0B9B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存在主义危机 导致的轻度失易症。</w:t>
      </w:r>
    </w:p>
    <w:p w14:paraId="77319E20">
      <w:pPr>
        <w:ind w:firstLine="420" w:firstLineChars="0"/>
        <w:rPr>
          <w:rFonts w:hint="eastAsia"/>
          <w:lang w:val="en-US" w:eastAsia="zh-CN"/>
        </w:rPr>
      </w:pPr>
    </w:p>
    <w:p w14:paraId="0940EA7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自我治疗中...</w:t>
      </w:r>
    </w:p>
    <w:p w14:paraId="5EA3E18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通过更多的 接触 积极心理学 重新建立 工作热情。</w:t>
      </w:r>
    </w:p>
    <w:p w14:paraId="74637C8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正视自身问题，进行心理学，神经学咨询（从心理学上不行了，因为我都懂，甚至无缝三甲医院上岗（不需要证书的话）），神经学上也基本研究过了，从脑电图，MRI 平扫上看问题不大。</w:t>
      </w:r>
    </w:p>
    <w:p w14:paraId="6ADDC3A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所以，人是有多样性的，由于目前有一份工作，那就应该对工作负责，自我治疗目标：</w:t>
      </w:r>
    </w:p>
    <w:p w14:paraId="064EAB3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1：更多的尊重规则，而不是游离在规则盲区，或者试探规则。</w:t>
      </w:r>
    </w:p>
    <w:p w14:paraId="2088764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2：改变心态，而不是过分关注表面的公平而陷入精神内耗，从而严重限制自我能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力。</w:t>
      </w:r>
    </w:p>
    <w:p w14:paraId="7768C48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3：向下沟通，中和掉 极度的自卑与自恋，对他人形成帮助性意见，不过需要克服掉因为打破规则而破环人际关系平衡的恐惧，克服：相比侵害到他人的利益，我更乐于牺牲自己的利益的心态（多向思考者导致的集体主义，利他主义）</w:t>
      </w:r>
    </w:p>
    <w:p w14:paraId="549DF96B"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 降低由个人喜好而导致的 不稳定的工作激情，答应的事情，那就严格遵守吧。</w:t>
      </w:r>
    </w:p>
    <w:p w14:paraId="6DDF14B3"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5： 上升工作的优先级，从工作中增加成就感吸取，以及创造力锻炼。</w:t>
      </w:r>
    </w:p>
    <w:p w14:paraId="2338F221"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6： 锻炼计划思维，而不是想一出是一出。</w:t>
      </w:r>
    </w:p>
    <w:p w14:paraId="052967A6"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7： 学会划分轻重缓急。</w:t>
      </w:r>
    </w:p>
    <w:p w14:paraId="3B76F376"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8： 降低对 负面作品的学习。</w:t>
      </w:r>
    </w:p>
    <w:p w14:paraId="5361498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9： 不要过分遗忘过去，证明一次自己吧！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</w:p>
    <w:p w14:paraId="0EF1B430">
      <w:pPr>
        <w:ind w:firstLine="420" w:firstLineChars="0"/>
        <w:rPr>
          <w:rFonts w:hint="eastAsia"/>
          <w:lang w:val="en-US" w:eastAsia="zh-CN"/>
        </w:rPr>
      </w:pPr>
    </w:p>
    <w:p w14:paraId="05803DD4">
      <w:pPr>
        <w:ind w:firstLine="42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730EE29"/>
    <w:multiLevelType w:val="singleLevel"/>
    <w:tmpl w:val="D730EE29"/>
    <w:lvl w:ilvl="0" w:tentative="0">
      <w:start w:val="1"/>
      <w:numFmt w:val="decimal"/>
      <w:suff w:val="nothing"/>
      <w:lvlText w:val="%1，"/>
      <w:lvlJc w:val="left"/>
      <w:pPr>
        <w:ind w:left="1260" w:leftChars="0" w:firstLine="0" w:firstLineChars="0"/>
      </w:pPr>
    </w:lvl>
  </w:abstractNum>
  <w:abstractNum w:abstractNumId="1">
    <w:nsid w:val="55588330"/>
    <w:multiLevelType w:val="singleLevel"/>
    <w:tmpl w:val="55588330"/>
    <w:lvl w:ilvl="0" w:tentative="0">
      <w:start w:val="1"/>
      <w:numFmt w:val="decimal"/>
      <w:suff w:val="nothing"/>
      <w:lvlText w:val="%1，"/>
      <w:lvlJc w:val="left"/>
      <w:pPr>
        <w:ind w:left="1260" w:leftChars="0" w:firstLine="0" w:firstLineChars="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259732E"/>
    <w:rsid w:val="29B30AFA"/>
    <w:rsid w:val="3F9D57ED"/>
    <w:rsid w:val="56957D2D"/>
    <w:rsid w:val="734B7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201</TotalTime>
  <ScaleCrop>false</ScaleCrop>
  <LinksUpToDate>false</LinksUpToDate>
  <CharactersWithSpaces>0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2025-04-28T05:15:00Z</dcterms:created>
  <dc:creator>dell</dc:creator>
  <cp:lastModifiedBy>dell</cp:lastModifiedBy>
  <dcterms:modified xsi:type="dcterms:W3CDTF">2025-04-29T07:56:32Z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KSOTemplateDocerSaveRecord">
    <vt:lpwstr>eyJoZGlkIjoiZTdiOTM1ZGUyNzMyZmE3OTlhMTI1N2ExZDA3NzNhNWQiLCJ1c2VySWQiOiI0OTI2OTY2NjcifQ==</vt:lpwstr>
  </property>
  <property fmtid="{D5CDD505-2E9C-101B-9397-08002B2CF9AE}" pid="4" name="ICV">
    <vt:lpwstr>E57B61B3254E4AF58208F1F8B7E7321F_12</vt:lpwstr>
  </property>
</Properties>
</file>